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6F3" w:rsidRDefault="003263C6" w:rsidP="00EC46F3">
      <w:pPr>
        <w:spacing w:after="0" w:line="240" w:lineRule="auto"/>
        <w:jc w:val="both"/>
        <w:outlineLvl w:val="1"/>
        <w:rPr>
          <w:rStyle w:val="a3"/>
          <w:rFonts w:ascii="Times New Roman" w:eastAsia="Times New Roman" w:hAnsi="Times New Roman" w:cs="Times New Roman"/>
          <w:b/>
          <w:bCs/>
          <w:color w:val="auto"/>
          <w:sz w:val="24"/>
          <w:szCs w:val="24"/>
          <w:u w:val="none"/>
          <w:lang w:eastAsia="ru-RU"/>
        </w:rPr>
      </w:pPr>
      <w:r w:rsidRPr="007C087A">
        <w:rPr>
          <w:rFonts w:ascii="Times New Roman" w:hAnsi="Times New Roman" w:cs="Times New Roman"/>
          <w:b/>
          <w:sz w:val="24"/>
          <w:szCs w:val="24"/>
        </w:rPr>
        <w:t>11.</w:t>
      </w:r>
      <w:r>
        <w:t xml:space="preserve"> </w:t>
      </w:r>
      <w:hyperlink r:id="rId5" w:history="1">
        <w:r w:rsidR="00EC46F3">
          <w:rPr>
            <w:rStyle w:val="a3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u w:val="none"/>
            <w:lang w:eastAsia="ru-RU"/>
          </w:rPr>
          <w:t>Обратная связь для обращений о фактах коррупции</w:t>
        </w:r>
      </w:hyperlink>
    </w:p>
    <w:p w:rsidR="00EC46F3" w:rsidRDefault="00EC46F3" w:rsidP="00EC46F3">
      <w:pPr>
        <w:spacing w:after="0" w:line="240" w:lineRule="auto"/>
        <w:jc w:val="both"/>
        <w:outlineLvl w:val="1"/>
      </w:pPr>
    </w:p>
    <w:p w:rsidR="00EC46F3" w:rsidRDefault="007C087A" w:rsidP="00EC46F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EC46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антикоррупционных мероприятий функционирует телефон доверия по вопросам противодействия коррупции:</w:t>
      </w:r>
    </w:p>
    <w:p w:rsidR="00EC46F3" w:rsidRDefault="00EC46F3" w:rsidP="00EC4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 +7 499 750 23 00 доб. 1004</w:t>
      </w:r>
    </w:p>
    <w:p w:rsidR="00EC46F3" w:rsidRDefault="007C087A" w:rsidP="00EC4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EC46F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Граждане, располагающие конкретной информацией о фактах коррупционных проявлений, могут также сообщить о них следующими способами:</w:t>
      </w:r>
    </w:p>
    <w:p w:rsidR="00EC46F3" w:rsidRDefault="00EC46F3" w:rsidP="00EC46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написав электронное письмо на официальный электронный адрес Музея</w:t>
      </w:r>
      <w:r w:rsidR="007C087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6" w:tooltip="Написать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museikosmonavtiki</w:t>
        </w:r>
      </w:hyperlink>
      <w:hyperlink r:id="rId7" w:history="1">
        <w:r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@culture.mos.ru</w:t>
        </w:r>
      </w:hyperlink>
    </w:p>
    <w:p w:rsidR="00EC46F3" w:rsidRDefault="00EC46F3" w:rsidP="00EC46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направив письмо по почте по адресу: 129515, г. Москва, проспект Мира, 111.</w:t>
      </w:r>
    </w:p>
    <w:p w:rsidR="00EC46F3" w:rsidRDefault="007C087A" w:rsidP="00EC4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EC46F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Личный прием граждан директором Музея осуществляется каждые первый и третий четверг месяца с 18:00 до 19:00.</w:t>
      </w:r>
    </w:p>
    <w:p w:rsidR="00EC46F3" w:rsidRDefault="007C087A" w:rsidP="00EC4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EC46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Принимается и рассматривается информация о следующих фактах:</w:t>
      </w:r>
    </w:p>
    <w:p w:rsidR="00EC46F3" w:rsidRDefault="00EC46F3" w:rsidP="00EC46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коррупционные проявления в действиях работников Музея;</w:t>
      </w:r>
    </w:p>
    <w:p w:rsidR="00EC46F3" w:rsidRDefault="00EC46F3" w:rsidP="00EC46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 интересов в действиях работников Музея;</w:t>
      </w:r>
    </w:p>
    <w:p w:rsidR="00EC46F3" w:rsidRDefault="00EC46F3" w:rsidP="00EC46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несоблюдения работниками Музея ограничений и запретов, установленных законодательством Российской Федерации.</w:t>
      </w:r>
    </w:p>
    <w:p w:rsidR="00EC46F3" w:rsidRDefault="007C087A" w:rsidP="00EC4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="00EC46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Анонимные обращения не рассматриваются.</w:t>
      </w:r>
    </w:p>
    <w:p w:rsidR="00EC46F3" w:rsidRDefault="00EC46F3"/>
    <w:sectPr w:rsidR="00EC4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C6F52"/>
    <w:multiLevelType w:val="multilevel"/>
    <w:tmpl w:val="F5F8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0409C2"/>
    <w:multiLevelType w:val="multilevel"/>
    <w:tmpl w:val="FA0A1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6F3"/>
    <w:rsid w:val="003263C6"/>
    <w:rsid w:val="007C087A"/>
    <w:rsid w:val="00EC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EFD5F"/>
  <w15:chartTrackingRefBased/>
  <w15:docId w15:val="{44695D2E-7EBA-4B21-A182-141B7067C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46F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46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saritsynomuseum@culture.mo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seikosmonavtiki@culture.mos.ru" TargetMode="External"/><Relationship Id="rId5" Type="http://schemas.openxmlformats.org/officeDocument/2006/relationships/hyperlink" Target="https://tsaritsyno-museum.ru/the_museum/ofitsialnaya-informatsiya/protivodejstvie-korruptsii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11. Обратная связь для обращений о фактах коррупции</vt:lpstr>
      <vt:lpstr>    </vt:lpstr>
      <vt:lpstr>    В целях реализации антикоррупционных мероприятий функционирует телефон дов</vt:lpstr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2026-03-24T06:50:00Z</dcterms:created>
  <dcterms:modified xsi:type="dcterms:W3CDTF">2026-03-24T06:54:00Z</dcterms:modified>
</cp:coreProperties>
</file>